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594" w:rsidRPr="00471F58" w:rsidRDefault="00597594" w:rsidP="00597594">
      <w:pPr>
        <w:shd w:val="clear" w:color="auto" w:fill="FFFFFF"/>
        <w:spacing w:line="360" w:lineRule="atLeast"/>
        <w:rPr>
          <w:rFonts w:ascii="Arial" w:eastAsia="Times New Roman" w:hAnsi="Arial" w:cs="Arial"/>
          <w:b/>
          <w:color w:val="666666"/>
          <w:sz w:val="32"/>
          <w:szCs w:val="32"/>
          <w:u w:val="single"/>
          <w:lang w:eastAsia="es-ES"/>
        </w:rPr>
      </w:pPr>
      <w:r w:rsidRPr="00471F58">
        <w:rPr>
          <w:rFonts w:ascii="Arial" w:eastAsia="Times New Roman" w:hAnsi="Arial" w:cs="Arial"/>
          <w:b/>
          <w:color w:val="666666"/>
          <w:sz w:val="32"/>
          <w:szCs w:val="32"/>
          <w:u w:val="single"/>
          <w:lang w:eastAsia="es-ES"/>
        </w:rPr>
        <w:t>12 enero, 2015</w:t>
      </w:r>
      <w:r w:rsidR="00471F58">
        <w:rPr>
          <w:rFonts w:ascii="Arial" w:eastAsia="Times New Roman" w:hAnsi="Arial" w:cs="Arial"/>
          <w:b/>
          <w:color w:val="666666"/>
          <w:sz w:val="32"/>
          <w:szCs w:val="32"/>
          <w:u w:val="single"/>
          <w:lang w:eastAsia="es-ES"/>
        </w:rPr>
        <w:t xml:space="preserve">, </w:t>
      </w:r>
    </w:p>
    <w:p w:rsidR="00597594" w:rsidRPr="00597594" w:rsidRDefault="00731B47" w:rsidP="00597594">
      <w:pPr>
        <w:shd w:val="clear" w:color="auto" w:fill="FFFFFF"/>
        <w:spacing w:after="225" w:line="288" w:lineRule="atLeast"/>
        <w:outlineLvl w:val="0"/>
        <w:rPr>
          <w:rFonts w:ascii="Arial" w:eastAsia="Times New Roman" w:hAnsi="Arial" w:cs="Arial"/>
          <w:color w:val="000000"/>
          <w:spacing w:val="-15"/>
          <w:kern w:val="36"/>
          <w:sz w:val="40"/>
          <w:szCs w:val="40"/>
          <w:lang w:eastAsia="es-ES"/>
        </w:rPr>
      </w:pPr>
      <w:hyperlink r:id="rId8" w:tooltip="Enlace permanente a Los mayores y las tomas de medicación" w:history="1">
        <w:r w:rsidR="00597594" w:rsidRPr="00597594">
          <w:rPr>
            <w:rFonts w:ascii="Arial" w:eastAsia="Times New Roman" w:hAnsi="Arial" w:cs="Arial"/>
            <w:color w:val="0BA6B5"/>
            <w:spacing w:val="-15"/>
            <w:kern w:val="36"/>
            <w:sz w:val="40"/>
            <w:u w:val="single"/>
            <w:lang w:eastAsia="es-ES"/>
          </w:rPr>
          <w:t xml:space="preserve">Los mayores y </w:t>
        </w:r>
        <w:proofErr w:type="gramStart"/>
        <w:r w:rsidR="00597594" w:rsidRPr="00597594">
          <w:rPr>
            <w:rFonts w:ascii="Arial" w:eastAsia="Times New Roman" w:hAnsi="Arial" w:cs="Arial"/>
            <w:color w:val="0BA6B5"/>
            <w:spacing w:val="-15"/>
            <w:kern w:val="36"/>
            <w:sz w:val="40"/>
            <w:u w:val="single"/>
            <w:lang w:eastAsia="es-ES"/>
          </w:rPr>
          <w:t>las tomas</w:t>
        </w:r>
        <w:proofErr w:type="gramEnd"/>
        <w:r w:rsidR="00597594" w:rsidRPr="00597594">
          <w:rPr>
            <w:rFonts w:ascii="Arial" w:eastAsia="Times New Roman" w:hAnsi="Arial" w:cs="Arial"/>
            <w:color w:val="0BA6B5"/>
            <w:spacing w:val="-15"/>
            <w:kern w:val="36"/>
            <w:sz w:val="40"/>
            <w:u w:val="single"/>
            <w:lang w:eastAsia="es-ES"/>
          </w:rPr>
          <w:t xml:space="preserve"> de medicación</w:t>
        </w:r>
      </w:hyperlink>
    </w:p>
    <w:p w:rsidR="00597594" w:rsidRPr="00597594" w:rsidRDefault="00597594" w:rsidP="00597594">
      <w:pPr>
        <w:shd w:val="clear" w:color="auto" w:fill="FFFFFF"/>
        <w:spacing w:after="225" w:line="270" w:lineRule="atLeast"/>
        <w:rPr>
          <w:rFonts w:ascii="Arial" w:eastAsia="Times New Roman" w:hAnsi="Arial" w:cs="Arial"/>
          <w:color w:val="666666"/>
          <w:sz w:val="20"/>
          <w:szCs w:val="20"/>
          <w:lang w:eastAsia="es-ES"/>
        </w:rPr>
      </w:pPr>
      <w:r w:rsidRPr="00597594">
        <w:rPr>
          <w:rFonts w:ascii="Arial" w:eastAsia="Times New Roman" w:hAnsi="Arial" w:cs="Arial"/>
          <w:color w:val="000000"/>
          <w:sz w:val="20"/>
          <w:szCs w:val="20"/>
          <w:lang w:eastAsia="es-ES"/>
        </w:rPr>
        <w:t>Cuando empezamos a realizar nuestro servicio de acompañamientos médicos y compras a domicilio, nos dimos cuenta que muchos de nuestros clientes, generalmente personas mayores que viven solas,</w:t>
      </w:r>
      <w:r w:rsidRPr="00597594">
        <w:rPr>
          <w:rFonts w:ascii="Arial" w:eastAsia="Times New Roman" w:hAnsi="Arial" w:cs="Arial"/>
          <w:color w:val="000000"/>
          <w:sz w:val="20"/>
          <w:lang w:eastAsia="es-ES"/>
        </w:rPr>
        <w:t> </w:t>
      </w:r>
      <w:r w:rsidRPr="00597594">
        <w:rPr>
          <w:rFonts w:ascii="Arial" w:eastAsia="Times New Roman" w:hAnsi="Arial" w:cs="Arial"/>
          <w:b/>
          <w:bCs/>
          <w:color w:val="000000"/>
          <w:sz w:val="20"/>
          <w:lang w:eastAsia="es-ES"/>
        </w:rPr>
        <w:t>no estaban tomando bien su medicación</w:t>
      </w:r>
      <w:r w:rsidRPr="00597594">
        <w:rPr>
          <w:rFonts w:ascii="Arial" w:eastAsia="Times New Roman" w:hAnsi="Arial" w:cs="Arial"/>
          <w:color w:val="000000"/>
          <w:sz w:val="20"/>
          <w:szCs w:val="20"/>
          <w:lang w:eastAsia="es-ES"/>
        </w:rPr>
        <w:t>.</w:t>
      </w:r>
    </w:p>
    <w:p w:rsidR="00597594" w:rsidRPr="00597594" w:rsidRDefault="00597594" w:rsidP="00597594">
      <w:pPr>
        <w:shd w:val="clear" w:color="auto" w:fill="FFFFFF"/>
        <w:spacing w:after="0" w:line="270" w:lineRule="atLeast"/>
        <w:jc w:val="center"/>
        <w:rPr>
          <w:rFonts w:ascii="Arial" w:eastAsia="Times New Roman" w:hAnsi="Arial" w:cs="Arial"/>
          <w:color w:val="666666"/>
          <w:sz w:val="20"/>
          <w:szCs w:val="20"/>
          <w:lang w:eastAsia="es-ES"/>
        </w:rPr>
      </w:pPr>
      <w:r>
        <w:rPr>
          <w:rFonts w:ascii="Arial" w:eastAsia="Times New Roman" w:hAnsi="Arial" w:cs="Arial"/>
          <w:noProof/>
          <w:color w:val="0BA6B5"/>
          <w:sz w:val="20"/>
          <w:szCs w:val="20"/>
          <w:lang w:eastAsia="es-ES"/>
        </w:rPr>
        <w:drawing>
          <wp:inline distT="0" distB="0" distL="0" distR="0">
            <wp:extent cx="2667000" cy="1619250"/>
            <wp:effectExtent l="19050" t="0" r="0" b="0"/>
            <wp:docPr id="1" name="Imagen 1" descr="Geriatricarea mayores medicació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iatricarea mayores medicación">
                      <a:hlinkClick r:id="rId9"/>
                    </pic:cNvPr>
                    <pic:cNvPicPr>
                      <a:picLocks noChangeAspect="1" noChangeArrowheads="1"/>
                    </pic:cNvPicPr>
                  </pic:nvPicPr>
                  <pic:blipFill>
                    <a:blip r:embed="rId10" cstate="print"/>
                    <a:srcRect/>
                    <a:stretch>
                      <a:fillRect/>
                    </a:stretch>
                  </pic:blipFill>
                  <pic:spPr bwMode="auto">
                    <a:xfrm>
                      <a:off x="0" y="0"/>
                      <a:ext cx="2667000" cy="1619250"/>
                    </a:xfrm>
                    <a:prstGeom prst="rect">
                      <a:avLst/>
                    </a:prstGeom>
                    <a:noFill/>
                    <a:ln w="9525">
                      <a:noFill/>
                      <a:miter lim="800000"/>
                      <a:headEnd/>
                      <a:tailEnd/>
                    </a:ln>
                  </pic:spPr>
                </pic:pic>
              </a:graphicData>
            </a:graphic>
          </wp:inline>
        </w:drawing>
      </w:r>
    </w:p>
    <w:p w:rsidR="00597594" w:rsidRPr="00597594" w:rsidRDefault="00597594" w:rsidP="00597594">
      <w:pPr>
        <w:shd w:val="clear" w:color="auto" w:fill="FFFFFF"/>
        <w:spacing w:after="150" w:line="270" w:lineRule="atLeast"/>
        <w:jc w:val="center"/>
        <w:rPr>
          <w:rFonts w:ascii="Arial" w:eastAsia="Times New Roman" w:hAnsi="Arial" w:cs="Arial"/>
          <w:color w:val="666666"/>
          <w:sz w:val="16"/>
          <w:szCs w:val="16"/>
          <w:lang w:eastAsia="es-ES"/>
        </w:rPr>
      </w:pPr>
      <w:r w:rsidRPr="00597594">
        <w:rPr>
          <w:rFonts w:ascii="Arial" w:eastAsia="Times New Roman" w:hAnsi="Arial" w:cs="Arial"/>
          <w:color w:val="666666"/>
          <w:sz w:val="16"/>
          <w:szCs w:val="16"/>
          <w:lang w:eastAsia="es-ES"/>
        </w:rPr>
        <w:t>Más del 50% de los mayores que viven solos no toman correctamente su medicación</w:t>
      </w:r>
    </w:p>
    <w:p w:rsidR="00597594" w:rsidRPr="00597594" w:rsidRDefault="00597594" w:rsidP="00597594">
      <w:pPr>
        <w:shd w:val="clear" w:color="auto" w:fill="FFFFFF"/>
        <w:spacing w:after="225" w:line="270" w:lineRule="atLeast"/>
        <w:rPr>
          <w:rFonts w:ascii="Arial" w:eastAsia="Times New Roman" w:hAnsi="Arial" w:cs="Arial"/>
          <w:color w:val="666666"/>
          <w:sz w:val="20"/>
          <w:szCs w:val="20"/>
          <w:lang w:eastAsia="es-ES"/>
        </w:rPr>
      </w:pPr>
      <w:r w:rsidRPr="00597594">
        <w:rPr>
          <w:rFonts w:ascii="Arial" w:eastAsia="Times New Roman" w:hAnsi="Arial" w:cs="Arial"/>
          <w:color w:val="000000"/>
          <w:sz w:val="20"/>
          <w:szCs w:val="20"/>
          <w:lang w:eastAsia="es-ES"/>
        </w:rPr>
        <w:t>Muchos de ellos al no tener una persona que se haga cargo de sus necesidades diarias, bien sea un familiar ó un cuidador,</w:t>
      </w:r>
      <w:r w:rsidRPr="00597594">
        <w:rPr>
          <w:rFonts w:ascii="Arial" w:eastAsia="Times New Roman" w:hAnsi="Arial" w:cs="Arial"/>
          <w:color w:val="000000"/>
          <w:sz w:val="20"/>
          <w:lang w:eastAsia="es-ES"/>
        </w:rPr>
        <w:t> </w:t>
      </w:r>
      <w:r w:rsidRPr="00597594">
        <w:rPr>
          <w:rFonts w:ascii="Arial" w:eastAsia="Times New Roman" w:hAnsi="Arial" w:cs="Arial"/>
          <w:b/>
          <w:bCs/>
          <w:color w:val="000000"/>
          <w:sz w:val="20"/>
          <w:lang w:eastAsia="es-ES"/>
        </w:rPr>
        <w:t>no recuerdan si han tomado la pastilla</w:t>
      </w:r>
      <w:r w:rsidRPr="00597594">
        <w:rPr>
          <w:rFonts w:ascii="Arial" w:eastAsia="Times New Roman" w:hAnsi="Arial" w:cs="Arial"/>
          <w:color w:val="000000"/>
          <w:sz w:val="20"/>
          <w:lang w:eastAsia="es-ES"/>
        </w:rPr>
        <w:t> </w:t>
      </w:r>
      <w:r w:rsidRPr="00597594">
        <w:rPr>
          <w:rFonts w:ascii="Arial" w:eastAsia="Times New Roman" w:hAnsi="Arial" w:cs="Arial"/>
          <w:color w:val="000000"/>
          <w:sz w:val="20"/>
          <w:szCs w:val="20"/>
          <w:lang w:eastAsia="es-ES"/>
        </w:rPr>
        <w:t>correspondiente a la hora que les toca y la vuelven a tomar aunque la hayan tomado, o al contrario</w:t>
      </w:r>
      <w:r w:rsidRPr="00597594">
        <w:rPr>
          <w:rFonts w:ascii="Arial" w:eastAsia="Times New Roman" w:hAnsi="Arial" w:cs="Arial"/>
          <w:color w:val="000000"/>
          <w:sz w:val="20"/>
          <w:lang w:eastAsia="es-ES"/>
        </w:rPr>
        <w:t> </w:t>
      </w:r>
      <w:r w:rsidRPr="00597594">
        <w:rPr>
          <w:rFonts w:ascii="Arial" w:eastAsia="Times New Roman" w:hAnsi="Arial" w:cs="Arial"/>
          <w:b/>
          <w:bCs/>
          <w:color w:val="000000"/>
          <w:sz w:val="20"/>
          <w:lang w:eastAsia="es-ES"/>
        </w:rPr>
        <w:t>la dejan sin tomar</w:t>
      </w:r>
      <w:r w:rsidRPr="00597594">
        <w:rPr>
          <w:rFonts w:ascii="Arial" w:eastAsia="Times New Roman" w:hAnsi="Arial" w:cs="Arial"/>
          <w:color w:val="000000"/>
          <w:sz w:val="20"/>
          <w:lang w:eastAsia="es-ES"/>
        </w:rPr>
        <w:t> </w:t>
      </w:r>
      <w:r w:rsidRPr="00597594">
        <w:rPr>
          <w:rFonts w:ascii="Arial" w:eastAsia="Times New Roman" w:hAnsi="Arial" w:cs="Arial"/>
          <w:color w:val="000000"/>
          <w:sz w:val="20"/>
          <w:szCs w:val="20"/>
          <w:lang w:eastAsia="es-ES"/>
        </w:rPr>
        <w:t>rompiendo así el proceso de efectividad de el tratamiento diagnosticado por su médico.</w:t>
      </w:r>
    </w:p>
    <w:p w:rsidR="00597594" w:rsidRPr="00597594" w:rsidRDefault="00597594" w:rsidP="00597594">
      <w:pPr>
        <w:shd w:val="clear" w:color="auto" w:fill="FFFFFF"/>
        <w:spacing w:after="225" w:line="270" w:lineRule="atLeast"/>
        <w:rPr>
          <w:rFonts w:ascii="Arial" w:eastAsia="Times New Roman" w:hAnsi="Arial" w:cs="Arial"/>
          <w:color w:val="666666"/>
          <w:sz w:val="20"/>
          <w:szCs w:val="20"/>
          <w:lang w:eastAsia="es-ES"/>
        </w:rPr>
      </w:pPr>
      <w:r w:rsidRPr="00597594">
        <w:rPr>
          <w:rFonts w:ascii="Arial" w:eastAsia="Times New Roman" w:hAnsi="Arial" w:cs="Arial"/>
          <w:color w:val="000000"/>
          <w:sz w:val="20"/>
          <w:szCs w:val="20"/>
          <w:lang w:eastAsia="es-ES"/>
        </w:rPr>
        <w:t>Y es que según diversos estudios</w:t>
      </w:r>
      <w:r w:rsidRPr="00597594">
        <w:rPr>
          <w:rFonts w:ascii="Arial" w:eastAsia="Times New Roman" w:hAnsi="Arial" w:cs="Arial"/>
          <w:color w:val="000000"/>
          <w:sz w:val="20"/>
          <w:lang w:eastAsia="es-ES"/>
        </w:rPr>
        <w:t> </w:t>
      </w:r>
      <w:r w:rsidRPr="00597594">
        <w:rPr>
          <w:rFonts w:ascii="Arial" w:eastAsia="Times New Roman" w:hAnsi="Arial" w:cs="Arial"/>
          <w:b/>
          <w:bCs/>
          <w:color w:val="000000"/>
          <w:sz w:val="20"/>
          <w:lang w:eastAsia="es-ES"/>
        </w:rPr>
        <w:t>más del 50% de los mayores que viven solos no toman correctamente su medicación</w:t>
      </w:r>
      <w:r w:rsidRPr="00597594">
        <w:rPr>
          <w:rFonts w:ascii="Arial" w:eastAsia="Times New Roman" w:hAnsi="Arial" w:cs="Arial"/>
          <w:color w:val="000000"/>
          <w:sz w:val="20"/>
          <w:szCs w:val="20"/>
          <w:lang w:eastAsia="es-ES"/>
        </w:rPr>
        <w:t>, bien sea por olvido de la toma o por tomar la pastilla que no les corresponde a una hora concreta.</w:t>
      </w:r>
    </w:p>
    <w:p w:rsidR="00597594" w:rsidRPr="00597594" w:rsidRDefault="00597594" w:rsidP="00597594">
      <w:pPr>
        <w:shd w:val="clear" w:color="auto" w:fill="FFFFFF"/>
        <w:spacing w:after="225" w:line="270" w:lineRule="atLeast"/>
        <w:rPr>
          <w:rFonts w:ascii="Arial" w:eastAsia="Times New Roman" w:hAnsi="Arial" w:cs="Arial"/>
          <w:color w:val="666666"/>
          <w:sz w:val="20"/>
          <w:szCs w:val="20"/>
          <w:lang w:eastAsia="es-ES"/>
        </w:rPr>
      </w:pPr>
      <w:r w:rsidRPr="00597594">
        <w:rPr>
          <w:rFonts w:ascii="Arial" w:eastAsia="Times New Roman" w:hAnsi="Arial" w:cs="Arial"/>
          <w:color w:val="000000"/>
          <w:sz w:val="20"/>
          <w:szCs w:val="20"/>
          <w:lang w:eastAsia="es-ES"/>
        </w:rPr>
        <w:t>Para ayudar a la persona mayor a que tome de forma correcta su medicación se pueden seguir las siguientes pautas:</w:t>
      </w:r>
    </w:p>
    <w:p w:rsidR="00597594" w:rsidRPr="00597594" w:rsidRDefault="00597594" w:rsidP="00597594">
      <w:pPr>
        <w:shd w:val="clear" w:color="auto" w:fill="FFFFFF"/>
        <w:spacing w:after="225" w:line="270" w:lineRule="atLeast"/>
        <w:rPr>
          <w:rFonts w:ascii="Arial" w:eastAsia="Times New Roman" w:hAnsi="Arial" w:cs="Arial"/>
          <w:color w:val="666666"/>
          <w:sz w:val="20"/>
          <w:szCs w:val="20"/>
          <w:lang w:eastAsia="es-ES"/>
        </w:rPr>
      </w:pPr>
      <w:r w:rsidRPr="00597594">
        <w:rPr>
          <w:rFonts w:ascii="Arial" w:eastAsia="Times New Roman" w:hAnsi="Arial" w:cs="Arial"/>
          <w:color w:val="000000"/>
          <w:sz w:val="20"/>
          <w:szCs w:val="20"/>
          <w:lang w:eastAsia="es-ES"/>
        </w:rPr>
        <w:t>-</w:t>
      </w:r>
      <w:r w:rsidRPr="00597594">
        <w:rPr>
          <w:rFonts w:ascii="Arial" w:eastAsia="Times New Roman" w:hAnsi="Arial" w:cs="Arial"/>
          <w:color w:val="000000"/>
          <w:sz w:val="20"/>
          <w:lang w:eastAsia="es-ES"/>
        </w:rPr>
        <w:t> </w:t>
      </w:r>
      <w:r w:rsidRPr="00597594">
        <w:rPr>
          <w:rFonts w:ascii="Arial" w:eastAsia="Times New Roman" w:hAnsi="Arial" w:cs="Arial"/>
          <w:b/>
          <w:bCs/>
          <w:color w:val="000000"/>
          <w:sz w:val="20"/>
          <w:lang w:eastAsia="es-ES"/>
        </w:rPr>
        <w:t>Guardar de una forma ordenada las recetas</w:t>
      </w:r>
      <w:r w:rsidRPr="00597594">
        <w:rPr>
          <w:rFonts w:ascii="Arial" w:eastAsia="Times New Roman" w:hAnsi="Arial" w:cs="Arial"/>
          <w:color w:val="000000"/>
          <w:sz w:val="20"/>
          <w:lang w:eastAsia="es-ES"/>
        </w:rPr>
        <w:t> </w:t>
      </w:r>
      <w:r w:rsidRPr="00597594">
        <w:rPr>
          <w:rFonts w:ascii="Arial" w:eastAsia="Times New Roman" w:hAnsi="Arial" w:cs="Arial"/>
          <w:color w:val="000000"/>
          <w:sz w:val="20"/>
          <w:szCs w:val="20"/>
          <w:lang w:eastAsia="es-ES"/>
        </w:rPr>
        <w:t>indicadas por su médico cada vez que se acude a una consulta médica. Una buena forma es poner en la parte superior los informes de la última consulta en el archivo que se utilice para ello.</w:t>
      </w:r>
    </w:p>
    <w:p w:rsidR="00597594" w:rsidRPr="00597594" w:rsidRDefault="00597594" w:rsidP="00597594">
      <w:pPr>
        <w:shd w:val="clear" w:color="auto" w:fill="FFFFFF"/>
        <w:spacing w:after="225" w:line="270" w:lineRule="atLeast"/>
        <w:rPr>
          <w:rFonts w:ascii="Arial" w:eastAsia="Times New Roman" w:hAnsi="Arial" w:cs="Arial"/>
          <w:color w:val="666666"/>
          <w:sz w:val="20"/>
          <w:szCs w:val="20"/>
          <w:lang w:eastAsia="es-ES"/>
        </w:rPr>
      </w:pPr>
      <w:r w:rsidRPr="00597594">
        <w:rPr>
          <w:rFonts w:ascii="Arial" w:eastAsia="Times New Roman" w:hAnsi="Arial" w:cs="Arial"/>
          <w:color w:val="000000"/>
          <w:sz w:val="20"/>
          <w:szCs w:val="20"/>
          <w:lang w:eastAsia="es-ES"/>
        </w:rPr>
        <w:t>- La persona que acompañe al mayor a la consulta procurará anotar en un papel la</w:t>
      </w:r>
      <w:r w:rsidRPr="00597594">
        <w:rPr>
          <w:rFonts w:ascii="Arial" w:eastAsia="Times New Roman" w:hAnsi="Arial" w:cs="Arial"/>
          <w:color w:val="000000"/>
          <w:sz w:val="20"/>
          <w:lang w:eastAsia="es-ES"/>
        </w:rPr>
        <w:t> </w:t>
      </w:r>
      <w:r w:rsidRPr="00597594">
        <w:rPr>
          <w:rFonts w:ascii="Arial" w:eastAsia="Times New Roman" w:hAnsi="Arial" w:cs="Arial"/>
          <w:b/>
          <w:bCs/>
          <w:color w:val="000000"/>
          <w:sz w:val="20"/>
          <w:lang w:eastAsia="es-ES"/>
        </w:rPr>
        <w:t>prescripción médica</w:t>
      </w:r>
      <w:r w:rsidRPr="00597594">
        <w:rPr>
          <w:rFonts w:ascii="Arial" w:eastAsia="Times New Roman" w:hAnsi="Arial" w:cs="Arial"/>
          <w:color w:val="000000"/>
          <w:sz w:val="20"/>
          <w:szCs w:val="20"/>
          <w:lang w:eastAsia="es-ES"/>
        </w:rPr>
        <w:t>, los consejos, recetas, cambios y tomas de medicación que el médico le indique. De este modo, cuando el mayor está solo en su domicilio puede leer y recordar la toma correcta de sus pastillas de la forma diagnosticada por su médico.</w:t>
      </w:r>
    </w:p>
    <w:p w:rsidR="00597594" w:rsidRPr="00597594" w:rsidRDefault="00597594" w:rsidP="00597594">
      <w:pPr>
        <w:shd w:val="clear" w:color="auto" w:fill="FFFFFF"/>
        <w:spacing w:after="225" w:line="270" w:lineRule="atLeast"/>
        <w:rPr>
          <w:rFonts w:ascii="Arial" w:eastAsia="Times New Roman" w:hAnsi="Arial" w:cs="Arial"/>
          <w:color w:val="666666"/>
          <w:sz w:val="20"/>
          <w:szCs w:val="20"/>
          <w:lang w:eastAsia="es-ES"/>
        </w:rPr>
      </w:pPr>
      <w:r w:rsidRPr="00597594">
        <w:rPr>
          <w:rFonts w:ascii="Arial" w:eastAsia="Times New Roman" w:hAnsi="Arial" w:cs="Arial"/>
          <w:color w:val="000000"/>
          <w:sz w:val="20"/>
          <w:szCs w:val="20"/>
          <w:lang w:eastAsia="es-ES"/>
        </w:rPr>
        <w:t>- Utilizar un</w:t>
      </w:r>
      <w:r w:rsidRPr="00597594">
        <w:rPr>
          <w:rFonts w:ascii="Arial" w:eastAsia="Times New Roman" w:hAnsi="Arial" w:cs="Arial"/>
          <w:color w:val="000000"/>
          <w:sz w:val="20"/>
          <w:lang w:eastAsia="es-ES"/>
        </w:rPr>
        <w:t> </w:t>
      </w:r>
      <w:r w:rsidRPr="00597594">
        <w:rPr>
          <w:rFonts w:ascii="Arial" w:eastAsia="Times New Roman" w:hAnsi="Arial" w:cs="Arial"/>
          <w:b/>
          <w:bCs/>
          <w:color w:val="000000"/>
          <w:sz w:val="20"/>
          <w:lang w:eastAsia="es-ES"/>
        </w:rPr>
        <w:t>pastillero semanal</w:t>
      </w:r>
      <w:r w:rsidRPr="00597594">
        <w:rPr>
          <w:rFonts w:ascii="Arial" w:eastAsia="Times New Roman" w:hAnsi="Arial" w:cs="Arial"/>
          <w:color w:val="000000"/>
          <w:sz w:val="20"/>
          <w:lang w:eastAsia="es-ES"/>
        </w:rPr>
        <w:t> </w:t>
      </w:r>
      <w:r w:rsidRPr="00597594">
        <w:rPr>
          <w:rFonts w:ascii="Arial" w:eastAsia="Times New Roman" w:hAnsi="Arial" w:cs="Arial"/>
          <w:color w:val="000000"/>
          <w:sz w:val="20"/>
          <w:szCs w:val="20"/>
          <w:lang w:eastAsia="es-ES"/>
        </w:rPr>
        <w:t>para guardar las pastillas. Es recomendable utilizar alguno que tenga detallado tanto el día de la semana como la hora de la toma, para así facilitar que no se olvide si ha tomado la pastilla.</w:t>
      </w:r>
    </w:p>
    <w:p w:rsidR="00597594" w:rsidRPr="00597594" w:rsidRDefault="00597594" w:rsidP="00597594">
      <w:pPr>
        <w:shd w:val="clear" w:color="auto" w:fill="FFFFFF"/>
        <w:spacing w:after="225" w:line="270" w:lineRule="atLeast"/>
        <w:rPr>
          <w:rFonts w:ascii="Arial" w:eastAsia="Times New Roman" w:hAnsi="Arial" w:cs="Arial"/>
          <w:color w:val="666666"/>
          <w:sz w:val="20"/>
          <w:szCs w:val="20"/>
          <w:lang w:eastAsia="es-ES"/>
        </w:rPr>
      </w:pPr>
      <w:r w:rsidRPr="00597594">
        <w:rPr>
          <w:rFonts w:ascii="Arial" w:eastAsia="Times New Roman" w:hAnsi="Arial" w:cs="Arial"/>
          <w:color w:val="000000"/>
          <w:sz w:val="20"/>
          <w:szCs w:val="20"/>
          <w:lang w:eastAsia="es-ES"/>
        </w:rPr>
        <w:t>- En algunas prescripciones médicas, la toma de la medicación puede ser de solo unos días, de un mes o de un período indeterminado de tiempo. Por ello, cuando el mayor solicita la compra de su medicación es aconsejable</w:t>
      </w:r>
      <w:r w:rsidRPr="00597594">
        <w:rPr>
          <w:rFonts w:ascii="Arial" w:eastAsia="Times New Roman" w:hAnsi="Arial" w:cs="Arial"/>
          <w:color w:val="000000"/>
          <w:sz w:val="20"/>
          <w:lang w:eastAsia="es-ES"/>
        </w:rPr>
        <w:t> </w:t>
      </w:r>
      <w:r w:rsidRPr="00597594">
        <w:rPr>
          <w:rFonts w:ascii="Arial" w:eastAsia="Times New Roman" w:hAnsi="Arial" w:cs="Arial"/>
          <w:b/>
          <w:bCs/>
          <w:color w:val="000000"/>
          <w:sz w:val="20"/>
          <w:lang w:eastAsia="es-ES"/>
        </w:rPr>
        <w:t>revisar si ha tomado de forma correcta la medicación</w:t>
      </w:r>
      <w:r w:rsidRPr="00597594">
        <w:rPr>
          <w:rFonts w:ascii="Arial" w:eastAsia="Times New Roman" w:hAnsi="Arial" w:cs="Arial"/>
          <w:color w:val="000000"/>
          <w:sz w:val="20"/>
          <w:lang w:eastAsia="es-ES"/>
        </w:rPr>
        <w:t> </w:t>
      </w:r>
      <w:r w:rsidRPr="00597594">
        <w:rPr>
          <w:rFonts w:ascii="Arial" w:eastAsia="Times New Roman" w:hAnsi="Arial" w:cs="Arial"/>
          <w:color w:val="000000"/>
          <w:sz w:val="20"/>
          <w:szCs w:val="20"/>
          <w:lang w:eastAsia="es-ES"/>
        </w:rPr>
        <w:t>prescrita anteriormente teniendo en cuenta las anotaciones de la consulta anterior.</w:t>
      </w:r>
    </w:p>
    <w:p w:rsidR="00597594" w:rsidRPr="00597594" w:rsidRDefault="00597594" w:rsidP="00597594">
      <w:pPr>
        <w:shd w:val="clear" w:color="auto" w:fill="FFFFFF"/>
        <w:spacing w:after="225" w:line="270" w:lineRule="atLeast"/>
        <w:rPr>
          <w:rFonts w:ascii="Arial" w:eastAsia="Times New Roman" w:hAnsi="Arial" w:cs="Arial"/>
          <w:color w:val="666666"/>
          <w:sz w:val="20"/>
          <w:szCs w:val="20"/>
          <w:lang w:eastAsia="es-ES"/>
        </w:rPr>
      </w:pPr>
      <w:r w:rsidRPr="00597594">
        <w:rPr>
          <w:rFonts w:ascii="Arial" w:eastAsia="Times New Roman" w:hAnsi="Arial" w:cs="Arial"/>
          <w:color w:val="000000"/>
          <w:sz w:val="20"/>
          <w:szCs w:val="20"/>
          <w:lang w:eastAsia="es-ES"/>
        </w:rPr>
        <w:t>Les sugerimos también un modelo de control de medicación muy útil para cuidadores, que junto a los pastilleros semanales, sirve para tener una guía de qué medicamento debe tomar en qué momento y para qué sirve.</w:t>
      </w:r>
      <w:r w:rsidRPr="00597594">
        <w:rPr>
          <w:rFonts w:ascii="Arial" w:eastAsia="Times New Roman" w:hAnsi="Arial" w:cs="Arial"/>
          <w:color w:val="000000"/>
          <w:sz w:val="20"/>
          <w:lang w:eastAsia="es-ES"/>
        </w:rPr>
        <w:t> </w:t>
      </w:r>
      <w:r w:rsidRPr="00597594">
        <w:rPr>
          <w:rFonts w:ascii="Arial" w:eastAsia="Times New Roman" w:hAnsi="Arial" w:cs="Arial"/>
          <w:color w:val="000000"/>
          <w:sz w:val="20"/>
          <w:szCs w:val="20"/>
          <w:lang w:eastAsia="es-ES"/>
        </w:rPr>
        <w:t>.</w:t>
      </w:r>
    </w:p>
    <w:p w:rsidR="002B04C1" w:rsidRPr="00597594" w:rsidRDefault="002B04C1" w:rsidP="00597594">
      <w:pPr>
        <w:rPr>
          <w:lang w:val="en-US"/>
        </w:rPr>
      </w:pPr>
    </w:p>
    <w:sectPr w:rsidR="002B04C1" w:rsidRPr="00597594" w:rsidSect="002B04C1">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7594" w:rsidRDefault="00597594" w:rsidP="00597594">
      <w:pPr>
        <w:spacing w:after="0" w:line="240" w:lineRule="auto"/>
      </w:pPr>
      <w:r>
        <w:separator/>
      </w:r>
    </w:p>
  </w:endnote>
  <w:endnote w:type="continuationSeparator" w:id="0">
    <w:p w:rsidR="00597594" w:rsidRDefault="00597594" w:rsidP="005975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594" w:rsidRDefault="00597594">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594" w:rsidRDefault="00597594">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594" w:rsidRDefault="0059759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7594" w:rsidRDefault="00597594" w:rsidP="00597594">
      <w:pPr>
        <w:spacing w:after="0" w:line="240" w:lineRule="auto"/>
      </w:pPr>
      <w:r>
        <w:separator/>
      </w:r>
    </w:p>
  </w:footnote>
  <w:footnote w:type="continuationSeparator" w:id="0">
    <w:p w:rsidR="00597594" w:rsidRDefault="00597594" w:rsidP="005975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594" w:rsidRDefault="00597594">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594" w:rsidRDefault="00597594">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594" w:rsidRDefault="0059759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14670"/>
    <w:multiLevelType w:val="multilevel"/>
    <w:tmpl w:val="E02EF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FB6049"/>
    <w:multiLevelType w:val="multilevel"/>
    <w:tmpl w:val="103A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676D31"/>
    <w:multiLevelType w:val="multilevel"/>
    <w:tmpl w:val="5C5CC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3D6615"/>
    <w:multiLevelType w:val="multilevel"/>
    <w:tmpl w:val="F242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597594"/>
    <w:rsid w:val="00087C37"/>
    <w:rsid w:val="002B04C1"/>
    <w:rsid w:val="00471F58"/>
    <w:rsid w:val="00597594"/>
    <w:rsid w:val="00731B4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4C1"/>
  </w:style>
  <w:style w:type="paragraph" w:styleId="Ttulo1">
    <w:name w:val="heading 1"/>
    <w:basedOn w:val="Normal"/>
    <w:link w:val="Ttulo1Car"/>
    <w:uiPriority w:val="9"/>
    <w:qFormat/>
    <w:rsid w:val="005975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link w:val="Ttulo3Car"/>
    <w:uiPriority w:val="9"/>
    <w:qFormat/>
    <w:rsid w:val="00597594"/>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6">
    <w:name w:val="heading 6"/>
    <w:basedOn w:val="Normal"/>
    <w:link w:val="Ttulo6Car"/>
    <w:uiPriority w:val="9"/>
    <w:qFormat/>
    <w:rsid w:val="00597594"/>
    <w:pPr>
      <w:spacing w:before="100" w:beforeAutospacing="1" w:after="100" w:afterAutospacing="1" w:line="240" w:lineRule="auto"/>
      <w:outlineLvl w:val="5"/>
    </w:pPr>
    <w:rPr>
      <w:rFonts w:ascii="Times New Roman" w:eastAsia="Times New Roman" w:hAnsi="Times New Roman" w:cs="Times New Roman"/>
      <w:b/>
      <w:bCs/>
      <w:sz w:val="15"/>
      <w:szCs w:val="15"/>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97594"/>
    <w:rPr>
      <w:rFonts w:ascii="Times New Roman" w:eastAsia="Times New Roman" w:hAnsi="Times New Roman" w:cs="Times New Roman"/>
      <w:b/>
      <w:bCs/>
      <w:kern w:val="36"/>
      <w:sz w:val="48"/>
      <w:szCs w:val="48"/>
      <w:lang w:eastAsia="es-ES"/>
    </w:rPr>
  </w:style>
  <w:style w:type="character" w:customStyle="1" w:styleId="Ttulo3Car">
    <w:name w:val="Título 3 Car"/>
    <w:basedOn w:val="Fuentedeprrafopredeter"/>
    <w:link w:val="Ttulo3"/>
    <w:uiPriority w:val="9"/>
    <w:rsid w:val="00597594"/>
    <w:rPr>
      <w:rFonts w:ascii="Times New Roman" w:eastAsia="Times New Roman" w:hAnsi="Times New Roman" w:cs="Times New Roman"/>
      <w:b/>
      <w:bCs/>
      <w:sz w:val="27"/>
      <w:szCs w:val="27"/>
      <w:lang w:eastAsia="es-ES"/>
    </w:rPr>
  </w:style>
  <w:style w:type="character" w:customStyle="1" w:styleId="Ttulo6Car">
    <w:name w:val="Título 6 Car"/>
    <w:basedOn w:val="Fuentedeprrafopredeter"/>
    <w:link w:val="Ttulo6"/>
    <w:uiPriority w:val="9"/>
    <w:rsid w:val="00597594"/>
    <w:rPr>
      <w:rFonts w:ascii="Times New Roman" w:eastAsia="Times New Roman" w:hAnsi="Times New Roman" w:cs="Times New Roman"/>
      <w:b/>
      <w:bCs/>
      <w:sz w:val="15"/>
      <w:szCs w:val="15"/>
      <w:lang w:eastAsia="es-ES"/>
    </w:rPr>
  </w:style>
  <w:style w:type="character" w:customStyle="1" w:styleId="meta-author">
    <w:name w:val="meta-author"/>
    <w:basedOn w:val="Fuentedeprrafopredeter"/>
    <w:rsid w:val="00597594"/>
  </w:style>
  <w:style w:type="character" w:customStyle="1" w:styleId="apple-converted-space">
    <w:name w:val="apple-converted-space"/>
    <w:basedOn w:val="Fuentedeprrafopredeter"/>
    <w:rsid w:val="00597594"/>
  </w:style>
  <w:style w:type="character" w:styleId="Hipervnculo">
    <w:name w:val="Hyperlink"/>
    <w:basedOn w:val="Fuentedeprrafopredeter"/>
    <w:uiPriority w:val="99"/>
    <w:semiHidden/>
    <w:unhideWhenUsed/>
    <w:rsid w:val="00597594"/>
    <w:rPr>
      <w:color w:val="0000FF"/>
      <w:u w:val="single"/>
    </w:rPr>
  </w:style>
  <w:style w:type="character" w:customStyle="1" w:styleId="meta-date">
    <w:name w:val="meta-date"/>
    <w:basedOn w:val="Fuentedeprrafopredeter"/>
    <w:rsid w:val="00597594"/>
  </w:style>
  <w:style w:type="character" w:customStyle="1" w:styleId="meta-comments">
    <w:name w:val="meta-comments"/>
    <w:basedOn w:val="Fuentedeprrafopredeter"/>
    <w:rsid w:val="00597594"/>
  </w:style>
  <w:style w:type="character" w:customStyle="1" w:styleId="meta-view">
    <w:name w:val="meta-view"/>
    <w:basedOn w:val="Fuentedeprrafopredeter"/>
    <w:rsid w:val="00597594"/>
  </w:style>
  <w:style w:type="character" w:styleId="Textoennegrita">
    <w:name w:val="Strong"/>
    <w:basedOn w:val="Fuentedeprrafopredeter"/>
    <w:uiPriority w:val="22"/>
    <w:qFormat/>
    <w:rsid w:val="00597594"/>
    <w:rPr>
      <w:b/>
      <w:bCs/>
    </w:rPr>
  </w:style>
  <w:style w:type="paragraph" w:styleId="NormalWeb">
    <w:name w:val="Normal (Web)"/>
    <w:basedOn w:val="Normal"/>
    <w:uiPriority w:val="99"/>
    <w:semiHidden/>
    <w:unhideWhenUsed/>
    <w:rsid w:val="0059759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wp-caption-text">
    <w:name w:val="wp-caption-text"/>
    <w:basedOn w:val="Normal"/>
    <w:rsid w:val="0059759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z-Principiodelformulario">
    <w:name w:val="HTML Top of Form"/>
    <w:basedOn w:val="Normal"/>
    <w:next w:val="Normal"/>
    <w:link w:val="z-PrincipiodelformularioCar"/>
    <w:hidden/>
    <w:uiPriority w:val="99"/>
    <w:semiHidden/>
    <w:unhideWhenUsed/>
    <w:rsid w:val="00597594"/>
    <w:pPr>
      <w:pBdr>
        <w:bottom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597594"/>
    <w:rPr>
      <w:rFonts w:ascii="Arial" w:eastAsia="Times New Roman" w:hAnsi="Arial" w:cs="Arial"/>
      <w:vanish/>
      <w:sz w:val="16"/>
      <w:szCs w:val="16"/>
      <w:lang w:eastAsia="es-ES"/>
    </w:rPr>
  </w:style>
  <w:style w:type="paragraph" w:customStyle="1" w:styleId="wysija-paragraph">
    <w:name w:val="wysija-paragraph"/>
    <w:basedOn w:val="Normal"/>
    <w:rsid w:val="0059759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wysija-required">
    <w:name w:val="wysija-required"/>
    <w:basedOn w:val="Fuentedeprrafopredeter"/>
    <w:rsid w:val="00597594"/>
  </w:style>
  <w:style w:type="paragraph" w:styleId="z-Finaldelformulario">
    <w:name w:val="HTML Bottom of Form"/>
    <w:basedOn w:val="Normal"/>
    <w:next w:val="Normal"/>
    <w:link w:val="z-FinaldelformularioCar"/>
    <w:hidden/>
    <w:uiPriority w:val="99"/>
    <w:semiHidden/>
    <w:unhideWhenUsed/>
    <w:rsid w:val="00597594"/>
    <w:pPr>
      <w:pBdr>
        <w:top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597594"/>
    <w:rPr>
      <w:rFonts w:ascii="Arial" w:eastAsia="Times New Roman" w:hAnsi="Arial" w:cs="Arial"/>
      <w:vanish/>
      <w:sz w:val="16"/>
      <w:szCs w:val="16"/>
      <w:lang w:eastAsia="es-ES"/>
    </w:rPr>
  </w:style>
  <w:style w:type="character" w:customStyle="1" w:styleId="cats">
    <w:name w:val="cats"/>
    <w:basedOn w:val="Fuentedeprrafopredeter"/>
    <w:rsid w:val="00597594"/>
  </w:style>
  <w:style w:type="character" w:customStyle="1" w:styleId="required">
    <w:name w:val="required"/>
    <w:basedOn w:val="Fuentedeprrafopredeter"/>
    <w:rsid w:val="00597594"/>
  </w:style>
  <w:style w:type="paragraph" w:customStyle="1" w:styleId="button-submit">
    <w:name w:val="button-submit"/>
    <w:basedOn w:val="Normal"/>
    <w:rsid w:val="0059759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ost-title">
    <w:name w:val="post-title"/>
    <w:basedOn w:val="Normal"/>
    <w:rsid w:val="0059759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9759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7594"/>
    <w:rPr>
      <w:rFonts w:ascii="Tahoma" w:hAnsi="Tahoma" w:cs="Tahoma"/>
      <w:sz w:val="16"/>
      <w:szCs w:val="16"/>
    </w:rPr>
  </w:style>
  <w:style w:type="paragraph" w:styleId="Encabezado">
    <w:name w:val="header"/>
    <w:basedOn w:val="Normal"/>
    <w:link w:val="EncabezadoCar"/>
    <w:uiPriority w:val="99"/>
    <w:semiHidden/>
    <w:unhideWhenUsed/>
    <w:rsid w:val="0059759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597594"/>
  </w:style>
  <w:style w:type="paragraph" w:styleId="Piedepgina">
    <w:name w:val="footer"/>
    <w:basedOn w:val="Normal"/>
    <w:link w:val="PiedepginaCar"/>
    <w:uiPriority w:val="99"/>
    <w:semiHidden/>
    <w:unhideWhenUsed/>
    <w:rsid w:val="0059759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597594"/>
  </w:style>
</w:styles>
</file>

<file path=word/webSettings.xml><?xml version="1.0" encoding="utf-8"?>
<w:webSettings xmlns:r="http://schemas.openxmlformats.org/officeDocument/2006/relationships" xmlns:w="http://schemas.openxmlformats.org/wordprocessingml/2006/main">
  <w:divs>
    <w:div w:id="659848235">
      <w:bodyDiv w:val="1"/>
      <w:marLeft w:val="0"/>
      <w:marRight w:val="0"/>
      <w:marTop w:val="0"/>
      <w:marBottom w:val="0"/>
      <w:divBdr>
        <w:top w:val="none" w:sz="0" w:space="0" w:color="auto"/>
        <w:left w:val="none" w:sz="0" w:space="0" w:color="auto"/>
        <w:bottom w:val="none" w:sz="0" w:space="0" w:color="auto"/>
        <w:right w:val="none" w:sz="0" w:space="0" w:color="auto"/>
      </w:divBdr>
      <w:divsChild>
        <w:div w:id="1395657957">
          <w:marLeft w:val="0"/>
          <w:marRight w:val="0"/>
          <w:marTop w:val="0"/>
          <w:marBottom w:val="0"/>
          <w:divBdr>
            <w:top w:val="none" w:sz="0" w:space="0" w:color="auto"/>
            <w:left w:val="none" w:sz="0" w:space="0" w:color="auto"/>
            <w:bottom w:val="none" w:sz="0" w:space="0" w:color="auto"/>
            <w:right w:val="none" w:sz="0" w:space="0" w:color="auto"/>
          </w:divBdr>
          <w:divsChild>
            <w:div w:id="1591770762">
              <w:marLeft w:val="0"/>
              <w:marRight w:val="0"/>
              <w:marTop w:val="0"/>
              <w:marBottom w:val="225"/>
              <w:divBdr>
                <w:top w:val="single" w:sz="6" w:space="15" w:color="DDDDDD"/>
                <w:left w:val="single" w:sz="6" w:space="15" w:color="DDDDDD"/>
                <w:bottom w:val="single" w:sz="6" w:space="15" w:color="DDDDDD"/>
                <w:right w:val="single" w:sz="6" w:space="15" w:color="DDDDDD"/>
              </w:divBdr>
              <w:divsChild>
                <w:div w:id="645743263">
                  <w:marLeft w:val="0"/>
                  <w:marRight w:val="0"/>
                  <w:marTop w:val="0"/>
                  <w:marBottom w:val="0"/>
                  <w:divBdr>
                    <w:top w:val="none" w:sz="0" w:space="0" w:color="auto"/>
                    <w:left w:val="none" w:sz="0" w:space="0" w:color="auto"/>
                    <w:bottom w:val="none" w:sz="0" w:space="0" w:color="auto"/>
                    <w:right w:val="none" w:sz="0" w:space="0" w:color="auto"/>
                  </w:divBdr>
                  <w:divsChild>
                    <w:div w:id="1278679108">
                      <w:marLeft w:val="0"/>
                      <w:marRight w:val="0"/>
                      <w:marTop w:val="0"/>
                      <w:marBottom w:val="225"/>
                      <w:divBdr>
                        <w:top w:val="none" w:sz="0" w:space="0" w:color="auto"/>
                        <w:left w:val="none" w:sz="0" w:space="0" w:color="auto"/>
                        <w:bottom w:val="dotted" w:sz="6" w:space="4" w:color="DDDDDD"/>
                        <w:right w:val="none" w:sz="0" w:space="0" w:color="auto"/>
                      </w:divBdr>
                    </w:div>
                    <w:div w:id="659502421">
                      <w:marLeft w:val="0"/>
                      <w:marRight w:val="0"/>
                      <w:marTop w:val="0"/>
                      <w:marBottom w:val="0"/>
                      <w:divBdr>
                        <w:top w:val="none" w:sz="0" w:space="0" w:color="auto"/>
                        <w:left w:val="none" w:sz="0" w:space="0" w:color="auto"/>
                        <w:bottom w:val="none" w:sz="0" w:space="0" w:color="auto"/>
                        <w:right w:val="none" w:sz="0" w:space="0" w:color="auto"/>
                      </w:divBdr>
                      <w:divsChild>
                        <w:div w:id="53309897">
                          <w:marLeft w:val="150"/>
                          <w:marRight w:val="150"/>
                          <w:marTop w:val="0"/>
                          <w:marBottom w:val="150"/>
                          <w:divBdr>
                            <w:top w:val="single" w:sz="6" w:space="4" w:color="E5E5E5"/>
                            <w:left w:val="single" w:sz="6" w:space="0" w:color="E5E5E5"/>
                            <w:bottom w:val="single" w:sz="6" w:space="0" w:color="E5E5E5"/>
                            <w:right w:val="single" w:sz="6" w:space="0" w:color="E5E5E5"/>
                          </w:divBdr>
                        </w:div>
                        <w:div w:id="967586573">
                          <w:marLeft w:val="0"/>
                          <w:marRight w:val="0"/>
                          <w:marTop w:val="0"/>
                          <w:marBottom w:val="0"/>
                          <w:divBdr>
                            <w:top w:val="none" w:sz="0" w:space="0" w:color="auto"/>
                            <w:left w:val="none" w:sz="0" w:space="0" w:color="auto"/>
                            <w:bottom w:val="none" w:sz="0" w:space="0" w:color="auto"/>
                            <w:right w:val="none" w:sz="0" w:space="0" w:color="auto"/>
                          </w:divBdr>
                        </w:div>
                        <w:div w:id="1509255076">
                          <w:marLeft w:val="0"/>
                          <w:marRight w:val="0"/>
                          <w:marTop w:val="225"/>
                          <w:marBottom w:val="0"/>
                          <w:divBdr>
                            <w:top w:val="none" w:sz="0" w:space="0" w:color="auto"/>
                            <w:left w:val="none" w:sz="0" w:space="0" w:color="auto"/>
                            <w:bottom w:val="none" w:sz="0" w:space="0" w:color="auto"/>
                            <w:right w:val="none" w:sz="0" w:space="0" w:color="auto"/>
                          </w:divBdr>
                          <w:divsChild>
                            <w:div w:id="1008601948">
                              <w:marLeft w:val="0"/>
                              <w:marRight w:val="0"/>
                              <w:marTop w:val="0"/>
                              <w:marBottom w:val="0"/>
                              <w:divBdr>
                                <w:top w:val="none" w:sz="0" w:space="0" w:color="auto"/>
                                <w:left w:val="none" w:sz="0" w:space="0" w:color="auto"/>
                                <w:bottom w:val="none" w:sz="0" w:space="0" w:color="auto"/>
                                <w:right w:val="none" w:sz="0" w:space="0" w:color="auto"/>
                              </w:divBdr>
                              <w:divsChild>
                                <w:div w:id="29950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648951">
                      <w:marLeft w:val="0"/>
                      <w:marRight w:val="0"/>
                      <w:marTop w:val="0"/>
                      <w:marBottom w:val="0"/>
                      <w:divBdr>
                        <w:top w:val="dotted" w:sz="6" w:space="4" w:color="DDDDDD"/>
                        <w:left w:val="none" w:sz="0" w:space="0" w:color="auto"/>
                        <w:bottom w:val="none" w:sz="0" w:space="0" w:color="auto"/>
                        <w:right w:val="none" w:sz="0" w:space="0" w:color="auto"/>
                      </w:divBdr>
                    </w:div>
                    <w:div w:id="1445884704">
                      <w:marLeft w:val="0"/>
                      <w:marRight w:val="0"/>
                      <w:marTop w:val="225"/>
                      <w:marBottom w:val="0"/>
                      <w:divBdr>
                        <w:top w:val="none" w:sz="0" w:space="0" w:color="auto"/>
                        <w:left w:val="none" w:sz="0" w:space="0" w:color="auto"/>
                        <w:bottom w:val="none" w:sz="0" w:space="0" w:color="auto"/>
                        <w:right w:val="none" w:sz="0" w:space="0" w:color="auto"/>
                      </w:divBdr>
                      <w:divsChild>
                        <w:div w:id="1948926476">
                          <w:marLeft w:val="0"/>
                          <w:marRight w:val="0"/>
                          <w:marTop w:val="0"/>
                          <w:marBottom w:val="0"/>
                          <w:divBdr>
                            <w:top w:val="none" w:sz="0" w:space="0" w:color="auto"/>
                            <w:left w:val="none" w:sz="0" w:space="0" w:color="auto"/>
                            <w:bottom w:val="none" w:sz="0" w:space="0" w:color="auto"/>
                            <w:right w:val="none" w:sz="0" w:space="0" w:color="auto"/>
                          </w:divBdr>
                        </w:div>
                      </w:divsChild>
                    </w:div>
                    <w:div w:id="1030762887">
                      <w:marLeft w:val="0"/>
                      <w:marRight w:val="0"/>
                      <w:marTop w:val="15"/>
                      <w:marBottom w:val="0"/>
                      <w:divBdr>
                        <w:top w:val="none" w:sz="0" w:space="0" w:color="auto"/>
                        <w:left w:val="none" w:sz="0" w:space="0" w:color="auto"/>
                        <w:bottom w:val="none" w:sz="0" w:space="0" w:color="auto"/>
                        <w:right w:val="none" w:sz="0" w:space="0" w:color="auto"/>
                      </w:divBdr>
                      <w:divsChild>
                        <w:div w:id="1662999613">
                          <w:marLeft w:val="0"/>
                          <w:marRight w:val="0"/>
                          <w:marTop w:val="0"/>
                          <w:marBottom w:val="0"/>
                          <w:divBdr>
                            <w:top w:val="none" w:sz="0" w:space="0" w:color="auto"/>
                            <w:left w:val="none" w:sz="0" w:space="0" w:color="auto"/>
                            <w:bottom w:val="none" w:sz="0" w:space="0" w:color="auto"/>
                            <w:right w:val="none" w:sz="0" w:space="0" w:color="auto"/>
                          </w:divBdr>
                          <w:divsChild>
                            <w:div w:id="105496202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529494309">
              <w:marLeft w:val="0"/>
              <w:marRight w:val="0"/>
              <w:marTop w:val="450"/>
              <w:marBottom w:val="0"/>
              <w:divBdr>
                <w:top w:val="single" w:sz="6" w:space="15" w:color="DDDDDD"/>
                <w:left w:val="single" w:sz="6" w:space="15" w:color="DDDDDD"/>
                <w:bottom w:val="single" w:sz="6" w:space="15" w:color="DDDDDD"/>
                <w:right w:val="single" w:sz="6" w:space="15" w:color="DDDDDD"/>
              </w:divBdr>
              <w:divsChild>
                <w:div w:id="502858272">
                  <w:marLeft w:val="0"/>
                  <w:marRight w:val="0"/>
                  <w:marTop w:val="0"/>
                  <w:marBottom w:val="0"/>
                  <w:divBdr>
                    <w:top w:val="none" w:sz="0" w:space="0" w:color="auto"/>
                    <w:left w:val="none" w:sz="0" w:space="0" w:color="auto"/>
                    <w:bottom w:val="none" w:sz="0" w:space="0" w:color="auto"/>
                    <w:right w:val="none" w:sz="0" w:space="0" w:color="auto"/>
                  </w:divBdr>
                  <w:divsChild>
                    <w:div w:id="2118064484">
                      <w:marLeft w:val="0"/>
                      <w:marRight w:val="0"/>
                      <w:marTop w:val="0"/>
                      <w:marBottom w:val="0"/>
                      <w:divBdr>
                        <w:top w:val="none" w:sz="0" w:space="0" w:color="auto"/>
                        <w:left w:val="none" w:sz="0" w:space="0" w:color="auto"/>
                        <w:bottom w:val="none" w:sz="0" w:space="0" w:color="auto"/>
                        <w:right w:val="none" w:sz="0" w:space="0" w:color="auto"/>
                      </w:divBdr>
                      <w:divsChild>
                        <w:div w:id="1632320688">
                          <w:marLeft w:val="0"/>
                          <w:marRight w:val="0"/>
                          <w:marTop w:val="0"/>
                          <w:marBottom w:val="0"/>
                          <w:divBdr>
                            <w:top w:val="none" w:sz="0" w:space="0" w:color="auto"/>
                            <w:left w:val="none" w:sz="0" w:space="0" w:color="auto"/>
                            <w:bottom w:val="none" w:sz="0" w:space="0" w:color="auto"/>
                            <w:right w:val="none" w:sz="0" w:space="0" w:color="auto"/>
                          </w:divBdr>
                          <w:divsChild>
                            <w:div w:id="695696442">
                              <w:marLeft w:val="0"/>
                              <w:marRight w:val="0"/>
                              <w:marTop w:val="0"/>
                              <w:marBottom w:val="0"/>
                              <w:divBdr>
                                <w:top w:val="none" w:sz="0" w:space="0" w:color="auto"/>
                                <w:left w:val="none" w:sz="0" w:space="0" w:color="auto"/>
                                <w:bottom w:val="none" w:sz="0" w:space="0" w:color="auto"/>
                                <w:right w:val="none" w:sz="0" w:space="0" w:color="auto"/>
                              </w:divBdr>
                            </w:div>
                          </w:divsChild>
                        </w:div>
                        <w:div w:id="108103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253040">
          <w:marLeft w:val="0"/>
          <w:marRight w:val="0"/>
          <w:marTop w:val="0"/>
          <w:marBottom w:val="0"/>
          <w:divBdr>
            <w:top w:val="none" w:sz="0" w:space="0" w:color="auto"/>
            <w:left w:val="none" w:sz="0" w:space="0" w:color="auto"/>
            <w:bottom w:val="none" w:sz="0" w:space="0" w:color="auto"/>
            <w:right w:val="none" w:sz="0" w:space="0" w:color="auto"/>
          </w:divBdr>
          <w:divsChild>
            <w:div w:id="1923023988">
              <w:marLeft w:val="0"/>
              <w:marRight w:val="0"/>
              <w:marTop w:val="0"/>
              <w:marBottom w:val="450"/>
              <w:divBdr>
                <w:top w:val="single" w:sz="6" w:space="11" w:color="DDDDDD"/>
                <w:left w:val="single" w:sz="6" w:space="11" w:color="DDDDDD"/>
                <w:bottom w:val="single" w:sz="6" w:space="11" w:color="DDDDDD"/>
                <w:right w:val="single" w:sz="6" w:space="11" w:color="DDDDDD"/>
              </w:divBdr>
              <w:divsChild>
                <w:div w:id="806170804">
                  <w:marLeft w:val="0"/>
                  <w:marRight w:val="0"/>
                  <w:marTop w:val="0"/>
                  <w:marBottom w:val="0"/>
                  <w:divBdr>
                    <w:top w:val="none" w:sz="0" w:space="0" w:color="auto"/>
                    <w:left w:val="none" w:sz="0" w:space="0" w:color="auto"/>
                    <w:bottom w:val="none" w:sz="0" w:space="0" w:color="auto"/>
                    <w:right w:val="none" w:sz="0" w:space="0" w:color="auto"/>
                  </w:divBdr>
                </w:div>
              </w:divsChild>
            </w:div>
            <w:div w:id="610167781">
              <w:marLeft w:val="0"/>
              <w:marRight w:val="0"/>
              <w:marTop w:val="0"/>
              <w:marBottom w:val="450"/>
              <w:divBdr>
                <w:top w:val="none" w:sz="0" w:space="0" w:color="auto"/>
                <w:left w:val="none" w:sz="0" w:space="0" w:color="auto"/>
                <w:bottom w:val="none" w:sz="0" w:space="0" w:color="auto"/>
                <w:right w:val="none" w:sz="0" w:space="0" w:color="auto"/>
              </w:divBdr>
              <w:divsChild>
                <w:div w:id="1095134553">
                  <w:marLeft w:val="0"/>
                  <w:marRight w:val="0"/>
                  <w:marTop w:val="0"/>
                  <w:marBottom w:val="0"/>
                  <w:divBdr>
                    <w:top w:val="none" w:sz="0" w:space="0" w:color="auto"/>
                    <w:left w:val="none" w:sz="0" w:space="0" w:color="auto"/>
                    <w:bottom w:val="none" w:sz="0" w:space="0" w:color="auto"/>
                    <w:right w:val="none" w:sz="0" w:space="0" w:color="auto"/>
                  </w:divBdr>
                  <w:divsChild>
                    <w:div w:id="158691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53951">
              <w:marLeft w:val="0"/>
              <w:marRight w:val="0"/>
              <w:marTop w:val="0"/>
              <w:marBottom w:val="450"/>
              <w:divBdr>
                <w:top w:val="none" w:sz="0" w:space="0" w:color="auto"/>
                <w:left w:val="none" w:sz="0" w:space="0" w:color="auto"/>
                <w:bottom w:val="none" w:sz="0" w:space="0" w:color="auto"/>
                <w:right w:val="none" w:sz="0" w:space="0" w:color="auto"/>
              </w:divBdr>
              <w:divsChild>
                <w:div w:id="6711101">
                  <w:marLeft w:val="0"/>
                  <w:marRight w:val="0"/>
                  <w:marTop w:val="0"/>
                  <w:marBottom w:val="0"/>
                  <w:divBdr>
                    <w:top w:val="none" w:sz="0" w:space="0" w:color="auto"/>
                    <w:left w:val="none" w:sz="0" w:space="0" w:color="auto"/>
                    <w:bottom w:val="none" w:sz="0" w:space="0" w:color="auto"/>
                    <w:right w:val="none" w:sz="0" w:space="0" w:color="auto"/>
                  </w:divBdr>
                  <w:divsChild>
                    <w:div w:id="822699280">
                      <w:marLeft w:val="0"/>
                      <w:marRight w:val="0"/>
                      <w:marTop w:val="0"/>
                      <w:marBottom w:val="0"/>
                      <w:divBdr>
                        <w:top w:val="none" w:sz="0" w:space="0" w:color="auto"/>
                        <w:left w:val="none" w:sz="0" w:space="0" w:color="auto"/>
                        <w:bottom w:val="none" w:sz="0" w:space="0" w:color="auto"/>
                        <w:right w:val="none" w:sz="0" w:space="0" w:color="auto"/>
                      </w:divBdr>
                    </w:div>
                    <w:div w:id="75729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14412">
              <w:marLeft w:val="0"/>
              <w:marRight w:val="0"/>
              <w:marTop w:val="0"/>
              <w:marBottom w:val="450"/>
              <w:divBdr>
                <w:top w:val="single" w:sz="6" w:space="11" w:color="DDDDDD"/>
                <w:left w:val="single" w:sz="6" w:space="11" w:color="DDDDDD"/>
                <w:bottom w:val="single" w:sz="6" w:space="11" w:color="DDDDDD"/>
                <w:right w:val="single" w:sz="6" w:space="11" w:color="DDDDDD"/>
              </w:divBdr>
              <w:divsChild>
                <w:div w:id="1068574595">
                  <w:marLeft w:val="0"/>
                  <w:marRight w:val="0"/>
                  <w:marTop w:val="0"/>
                  <w:marBottom w:val="0"/>
                  <w:divBdr>
                    <w:top w:val="none" w:sz="0" w:space="0" w:color="auto"/>
                    <w:left w:val="none" w:sz="0" w:space="0" w:color="auto"/>
                    <w:bottom w:val="none" w:sz="0" w:space="0" w:color="auto"/>
                    <w:right w:val="none" w:sz="0" w:space="0" w:color="auto"/>
                  </w:divBdr>
                  <w:divsChild>
                    <w:div w:id="58827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99324">
              <w:marLeft w:val="0"/>
              <w:marRight w:val="0"/>
              <w:marTop w:val="0"/>
              <w:marBottom w:val="450"/>
              <w:divBdr>
                <w:top w:val="single" w:sz="6" w:space="11" w:color="DDDDDD"/>
                <w:left w:val="single" w:sz="6" w:space="11" w:color="DDDDDD"/>
                <w:bottom w:val="single" w:sz="6" w:space="11" w:color="DDDDDD"/>
                <w:right w:val="single" w:sz="6" w:space="11" w:color="DDDDDD"/>
              </w:divBdr>
              <w:divsChild>
                <w:div w:id="868028938">
                  <w:marLeft w:val="0"/>
                  <w:marRight w:val="0"/>
                  <w:marTop w:val="0"/>
                  <w:marBottom w:val="0"/>
                  <w:divBdr>
                    <w:top w:val="none" w:sz="0" w:space="0" w:color="auto"/>
                    <w:left w:val="none" w:sz="0" w:space="0" w:color="auto"/>
                    <w:bottom w:val="none" w:sz="0" w:space="0" w:color="auto"/>
                    <w:right w:val="none" w:sz="0" w:space="0" w:color="auto"/>
                  </w:divBdr>
                  <w:divsChild>
                    <w:div w:id="2095468070">
                      <w:marLeft w:val="0"/>
                      <w:marRight w:val="0"/>
                      <w:marTop w:val="0"/>
                      <w:marBottom w:val="0"/>
                      <w:divBdr>
                        <w:top w:val="none" w:sz="0" w:space="0" w:color="auto"/>
                        <w:left w:val="none" w:sz="0" w:space="0" w:color="auto"/>
                        <w:bottom w:val="none" w:sz="0" w:space="0" w:color="auto"/>
                        <w:right w:val="none" w:sz="0" w:space="0" w:color="auto"/>
                      </w:divBdr>
                      <w:divsChild>
                        <w:div w:id="151325649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016343185">
              <w:marLeft w:val="0"/>
              <w:marRight w:val="0"/>
              <w:marTop w:val="0"/>
              <w:marBottom w:val="450"/>
              <w:divBdr>
                <w:top w:val="none" w:sz="0" w:space="0" w:color="auto"/>
                <w:left w:val="none" w:sz="0" w:space="0" w:color="auto"/>
                <w:bottom w:val="none" w:sz="0" w:space="0" w:color="auto"/>
                <w:right w:val="none" w:sz="0" w:space="0" w:color="auto"/>
              </w:divBdr>
              <w:divsChild>
                <w:div w:id="1384448782">
                  <w:marLeft w:val="0"/>
                  <w:marRight w:val="0"/>
                  <w:marTop w:val="0"/>
                  <w:marBottom w:val="0"/>
                  <w:divBdr>
                    <w:top w:val="none" w:sz="0" w:space="0" w:color="auto"/>
                    <w:left w:val="none" w:sz="0" w:space="0" w:color="auto"/>
                    <w:bottom w:val="none" w:sz="0" w:space="0" w:color="auto"/>
                    <w:right w:val="none" w:sz="0" w:space="0" w:color="auto"/>
                  </w:divBdr>
                  <w:divsChild>
                    <w:div w:id="16884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10449">
              <w:marLeft w:val="0"/>
              <w:marRight w:val="0"/>
              <w:marTop w:val="0"/>
              <w:marBottom w:val="450"/>
              <w:divBdr>
                <w:top w:val="single" w:sz="6" w:space="11" w:color="DDDDDD"/>
                <w:left w:val="single" w:sz="6" w:space="11" w:color="DDDDDD"/>
                <w:bottom w:val="single" w:sz="6" w:space="11" w:color="DDDDDD"/>
                <w:right w:val="single" w:sz="6" w:space="11" w:color="DDDDDD"/>
              </w:divBdr>
              <w:divsChild>
                <w:div w:id="359861228">
                  <w:marLeft w:val="0"/>
                  <w:marRight w:val="0"/>
                  <w:marTop w:val="0"/>
                  <w:marBottom w:val="0"/>
                  <w:divBdr>
                    <w:top w:val="none" w:sz="0" w:space="0" w:color="auto"/>
                    <w:left w:val="none" w:sz="0" w:space="0" w:color="auto"/>
                    <w:bottom w:val="none" w:sz="0" w:space="0" w:color="auto"/>
                    <w:right w:val="none" w:sz="0" w:space="0" w:color="auto"/>
                  </w:divBdr>
                  <w:divsChild>
                    <w:div w:id="1719552643">
                      <w:marLeft w:val="0"/>
                      <w:marRight w:val="0"/>
                      <w:marTop w:val="0"/>
                      <w:marBottom w:val="0"/>
                      <w:divBdr>
                        <w:top w:val="none" w:sz="0" w:space="0" w:color="auto"/>
                        <w:left w:val="none" w:sz="0" w:space="0" w:color="auto"/>
                        <w:bottom w:val="none" w:sz="0" w:space="0" w:color="auto"/>
                        <w:right w:val="none" w:sz="0" w:space="0" w:color="auto"/>
                      </w:divBdr>
                      <w:divsChild>
                        <w:div w:id="2074086947">
                          <w:marLeft w:val="0"/>
                          <w:marRight w:val="0"/>
                          <w:marTop w:val="0"/>
                          <w:marBottom w:val="0"/>
                          <w:divBdr>
                            <w:top w:val="none" w:sz="0" w:space="0" w:color="auto"/>
                            <w:left w:val="none" w:sz="0" w:space="0" w:color="auto"/>
                            <w:bottom w:val="none" w:sz="0" w:space="0" w:color="auto"/>
                            <w:right w:val="none" w:sz="0" w:space="0" w:color="auto"/>
                          </w:divBdr>
                          <w:divsChild>
                            <w:div w:id="58715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015630">
              <w:marLeft w:val="0"/>
              <w:marRight w:val="0"/>
              <w:marTop w:val="0"/>
              <w:marBottom w:val="450"/>
              <w:divBdr>
                <w:top w:val="single" w:sz="6" w:space="0" w:color="DDDDDD"/>
                <w:left w:val="single" w:sz="6" w:space="0" w:color="DDDDDD"/>
                <w:bottom w:val="single" w:sz="6" w:space="0" w:color="DDDDDD"/>
                <w:right w:val="single" w:sz="6" w:space="0" w:color="DDDDDD"/>
              </w:divBdr>
              <w:divsChild>
                <w:div w:id="592475537">
                  <w:marLeft w:val="0"/>
                  <w:marRight w:val="0"/>
                  <w:marTop w:val="0"/>
                  <w:marBottom w:val="0"/>
                  <w:divBdr>
                    <w:top w:val="none" w:sz="0" w:space="0" w:color="auto"/>
                    <w:left w:val="none" w:sz="0" w:space="0" w:color="auto"/>
                    <w:bottom w:val="none" w:sz="0" w:space="0" w:color="auto"/>
                    <w:right w:val="none" w:sz="0" w:space="0" w:color="auto"/>
                  </w:divBdr>
                  <w:divsChild>
                    <w:div w:id="889726643">
                      <w:marLeft w:val="0"/>
                      <w:marRight w:val="0"/>
                      <w:marTop w:val="0"/>
                      <w:marBottom w:val="0"/>
                      <w:divBdr>
                        <w:top w:val="none" w:sz="0" w:space="0" w:color="auto"/>
                        <w:left w:val="none" w:sz="0" w:space="0" w:color="auto"/>
                        <w:bottom w:val="none" w:sz="0" w:space="0" w:color="auto"/>
                        <w:right w:val="none" w:sz="0" w:space="0" w:color="auto"/>
                      </w:divBdr>
                      <w:divsChild>
                        <w:div w:id="1807354899">
                          <w:marLeft w:val="0"/>
                          <w:marRight w:val="0"/>
                          <w:marTop w:val="0"/>
                          <w:marBottom w:val="0"/>
                          <w:divBdr>
                            <w:top w:val="none" w:sz="0" w:space="0" w:color="auto"/>
                            <w:left w:val="none" w:sz="0" w:space="0" w:color="auto"/>
                            <w:bottom w:val="none" w:sz="0" w:space="0" w:color="auto"/>
                            <w:right w:val="none" w:sz="0" w:space="0" w:color="auto"/>
                          </w:divBdr>
                          <w:divsChild>
                            <w:div w:id="98651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eriatricarea.com/los-mayores-y-las-tomas-de-medicacion/"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geriatricarea.com/wp-content/uploads/2015/01/Geriatricarea-mayores-medicacion.jpg" TargetMode="Externa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7006FF-2B96-4221-BA54-F313A0B67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394</Words>
  <Characters>2172</Characters>
  <Application>Microsoft Office Word</Application>
  <DocSecurity>0</DocSecurity>
  <Lines>18</Lines>
  <Paragraphs>5</Paragraphs>
  <ScaleCrop>false</ScaleCrop>
  <Company>Hewlett-Packard</Company>
  <LinksUpToDate>false</LinksUpToDate>
  <CharactersWithSpaces>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dc:creator>
  <cp:keywords/>
  <dc:description/>
  <cp:lastModifiedBy>jc</cp:lastModifiedBy>
  <cp:revision>3</cp:revision>
  <dcterms:created xsi:type="dcterms:W3CDTF">2015-01-25T19:11:00Z</dcterms:created>
  <dcterms:modified xsi:type="dcterms:W3CDTF">2015-01-25T19:19:00Z</dcterms:modified>
</cp:coreProperties>
</file>